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084"/>
        <w:gridCol w:w="2316"/>
      </w:tblGrid>
      <w:tr w14:paraId="76EAA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83" w:type="dxa"/>
          </w:tcPr>
          <w:p w14:paraId="554AC83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4084" w:type="dxa"/>
          </w:tcPr>
          <w:p w14:paraId="3216ECE9">
            <w:pPr>
              <w:spacing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裴志强</w:t>
            </w:r>
          </w:p>
        </w:tc>
        <w:tc>
          <w:tcPr>
            <w:tcW w:w="2316" w:type="dxa"/>
            <w:vMerge w:val="restart"/>
          </w:tcPr>
          <w:p w14:paraId="12EE9647">
            <w:pPr>
              <w:spacing w:line="360" w:lineRule="auto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szCs w:val="24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350520</wp:posOffset>
                  </wp:positionV>
                  <wp:extent cx="1402080" cy="1402080"/>
                  <wp:effectExtent l="0" t="0" r="7620" b="7620"/>
                  <wp:wrapTight wrapText="bothSides">
                    <wp:wrapPolygon>
                      <wp:start x="0" y="0"/>
                      <wp:lineTo x="0" y="21326"/>
                      <wp:lineTo x="21326" y="21326"/>
                      <wp:lineTo x="21326" y="0"/>
                      <wp:lineTo x="0" y="0"/>
                    </wp:wrapPolygon>
                  </wp:wrapTight>
                  <wp:docPr id="1" name="图片 1" descr="da4a69a4fcce1e7d2808c51f03286f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a4a69a4fcce1e7d2808c51f03286f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0" cy="1402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73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83" w:type="dxa"/>
          </w:tcPr>
          <w:p w14:paraId="3D21716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4084" w:type="dxa"/>
          </w:tcPr>
          <w:p w14:paraId="20F2F100">
            <w:pPr>
              <w:spacing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上海理工大学</w:t>
            </w:r>
          </w:p>
        </w:tc>
        <w:tc>
          <w:tcPr>
            <w:tcW w:w="2316" w:type="dxa"/>
            <w:vMerge w:val="continue"/>
          </w:tcPr>
          <w:p w14:paraId="24A3A06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14:paraId="42C8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17B2A1D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4084" w:type="dxa"/>
          </w:tcPr>
          <w:p w14:paraId="18EFB40C">
            <w:pPr>
              <w:spacing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特聘研究员</w:t>
            </w:r>
          </w:p>
        </w:tc>
        <w:tc>
          <w:tcPr>
            <w:tcW w:w="2316" w:type="dxa"/>
            <w:vMerge w:val="continue"/>
          </w:tcPr>
          <w:p w14:paraId="787823BC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14:paraId="6B4BE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6F664FA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导师资格</w:t>
            </w:r>
          </w:p>
        </w:tc>
        <w:tc>
          <w:tcPr>
            <w:tcW w:w="4084" w:type="dxa"/>
          </w:tcPr>
          <w:p w14:paraId="005B6850">
            <w:pPr>
              <w:spacing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硕士生导师</w:t>
            </w:r>
          </w:p>
        </w:tc>
        <w:tc>
          <w:tcPr>
            <w:tcW w:w="2316" w:type="dxa"/>
            <w:vMerge w:val="continue"/>
          </w:tcPr>
          <w:p w14:paraId="6506A556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14:paraId="1DA6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1DDE3A6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学科专业</w:t>
            </w:r>
          </w:p>
        </w:tc>
        <w:tc>
          <w:tcPr>
            <w:tcW w:w="4084" w:type="dxa"/>
          </w:tcPr>
          <w:p w14:paraId="6A958638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冠心病基础与临床</w:t>
            </w:r>
          </w:p>
        </w:tc>
        <w:tc>
          <w:tcPr>
            <w:tcW w:w="2316" w:type="dxa"/>
            <w:vMerge w:val="continue"/>
          </w:tcPr>
          <w:p w14:paraId="0551DBE2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14:paraId="7EE9E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3" w:type="dxa"/>
          </w:tcPr>
          <w:p w14:paraId="44B03852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4084" w:type="dxa"/>
          </w:tcPr>
          <w:p w14:paraId="613FD755">
            <w:pPr>
              <w:spacing w:line="360" w:lineRule="auto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电话：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13593167594</w:t>
            </w:r>
          </w:p>
          <w:p w14:paraId="1F30EBE1">
            <w:pPr>
              <w:spacing w:line="360" w:lineRule="auto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：pzqdoctor@gmail.com</w:t>
            </w:r>
          </w:p>
        </w:tc>
        <w:tc>
          <w:tcPr>
            <w:tcW w:w="2316" w:type="dxa"/>
            <w:vMerge w:val="continue"/>
          </w:tcPr>
          <w:p w14:paraId="1520DD5E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14:paraId="2E9F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7783" w:type="dxa"/>
            <w:gridSpan w:val="3"/>
          </w:tcPr>
          <w:p w14:paraId="5A0AB4C5">
            <w:pPr>
              <w:rPr>
                <w:b/>
              </w:rPr>
            </w:pPr>
            <w:r>
              <w:rPr>
                <w:rFonts w:hint="eastAsia"/>
                <w:b/>
              </w:rPr>
              <w:t>一、个人简介</w:t>
            </w:r>
          </w:p>
          <w:p w14:paraId="757BE306">
            <w:pPr>
              <w:ind w:firstLine="420" w:firstLineChars="200"/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裴志强，医学博士，上海理工大学东方泛血管器械创新学院特聘教授。研究方向：泛血管医疗器械创新研发。学会任职：中国医师协会心血管分会青年委员，中国心血管医生创新俱乐部副秘书长，中国医学装备协会心血管技术专业委员会委员，中国研究型医院学会转化医学与医疗设备专业委员会委员，三晋英才。近三年申请专利10余项，转化2项。先后以一作和通讯作者发表论文30余篇。主持研究项目3项，结题2项。对医疗器械研发的组织实施管理有丰富的经验，组织和参与了多项心血管医疗器械的创新研发，并取得一系列创新性成果。组织低温导管、震波球囊、冠脉消融装置的研发，参与了冷冻球囊、刻痕药物球囊、血管介入机器人、介入泵心室辅助装置、药物球囊、房颤脉冲消融导管、主动脉球囊、DSA、智慧导管室、导管室辅助人形机器人等心血管医疗器械的研发，从创新医疗器械培训教育、器械原型制作、产品设计、动物实验、临床研究均有不同阶段的深入研究。</w:t>
            </w:r>
          </w:p>
        </w:tc>
      </w:tr>
      <w:tr w14:paraId="74AA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7783" w:type="dxa"/>
            <w:gridSpan w:val="3"/>
          </w:tcPr>
          <w:p w14:paraId="27322C38">
            <w:pPr>
              <w:rPr>
                <w:b/>
              </w:rPr>
            </w:pPr>
            <w:r>
              <w:rPr>
                <w:rFonts w:hint="eastAsia"/>
                <w:b/>
              </w:rPr>
              <w:t>二、主要学习与工作经历</w:t>
            </w:r>
          </w:p>
          <w:p w14:paraId="77B02104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2008.07-2010.07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山西医科大学附属第九临床医学院住院医师</w:t>
            </w:r>
          </w:p>
          <w:p w14:paraId="23222FC2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2010.07-2015.09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山西医科大学附属第九临床医学院主治医师</w:t>
            </w:r>
          </w:p>
          <w:p w14:paraId="73714F68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2015.09-2018.07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山西医科大学硕士研究生</w:t>
            </w:r>
          </w:p>
          <w:p w14:paraId="0F45A9C3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2018.09-2020.07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山西医科大学附属第九临床医学院副主任医师</w:t>
            </w:r>
          </w:p>
          <w:p w14:paraId="1BB87D8C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2020.09-2023.08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复旦大学附属中山医院博士研究生</w:t>
            </w:r>
          </w:p>
          <w:p w14:paraId="6CAB5C21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2023.08-至今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>上海理工大学东方泛血管器械创新学院</w:t>
            </w:r>
          </w:p>
          <w:p w14:paraId="4C05934E">
            <w:pPr>
              <w:numPr>
                <w:ilvl w:val="0"/>
                <w:numId w:val="0"/>
              </w:numPr>
              <w:ind w:leftChars="0"/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/山西医科大学附属第九临床医学院特聘教授/柔性引进专家</w:t>
            </w:r>
          </w:p>
        </w:tc>
      </w:tr>
      <w:tr w14:paraId="54A99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83" w:type="dxa"/>
            <w:gridSpan w:val="3"/>
          </w:tcPr>
          <w:p w14:paraId="50C1F5A6">
            <w:pPr>
              <w:rPr>
                <w:b/>
              </w:rPr>
            </w:pPr>
            <w:r>
              <w:rPr>
                <w:rFonts w:hint="eastAsia"/>
                <w:b/>
              </w:rPr>
              <w:t>三、主要科研工作与成绩</w:t>
            </w:r>
          </w:p>
          <w:p w14:paraId="360AAAA2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A novel intracoronary hypothermia device reduces myocardial reperfusion injury in pigs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</w:p>
          <w:p w14:paraId="07E05987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第一作者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Chin Med J (Engl),137(20),2461-2472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2024年10月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SCI（中科院二区）</w:t>
            </w:r>
          </w:p>
          <w:p w14:paraId="2ED49E14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Impact of eccentric and calcified plaque on bioresorbable scaffold and drug-eluting metallic stent expansion characteristics: a comparative intravascular ultrasound study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</w:p>
          <w:p w14:paraId="025C3157">
            <w:pPr>
              <w:rPr>
                <w:rFonts w:hint="default" w:eastAsia="黑体"/>
                <w:lang w:val="en-US" w:eastAsia="zh-CN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通讯作者BMC Cardiovascular Disorders,26(1),54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2025年12月</w:t>
            </w:r>
            <w:r>
              <w:rPr>
                <w:rFonts w:hint="eastAsia" w:ascii="Times New Roman" w:hAnsi="Times New Roman"/>
                <w:spacing w:val="-4"/>
                <w:szCs w:val="21"/>
              </w:rPr>
              <w:tab/>
            </w:r>
            <w:r>
              <w:rPr>
                <w:rFonts w:hint="eastAsia" w:ascii="Times New Roman" w:hAnsi="Times New Roman"/>
                <w:spacing w:val="-4"/>
                <w:szCs w:val="21"/>
              </w:rPr>
              <w:t>SCI（中科院三区）</w:t>
            </w:r>
          </w:p>
        </w:tc>
      </w:tr>
      <w:tr w14:paraId="39AA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83" w:type="dxa"/>
            <w:gridSpan w:val="3"/>
          </w:tcPr>
          <w:p w14:paraId="5428BA5C">
            <w:pPr>
              <w:rPr>
                <w:b/>
              </w:rPr>
            </w:pPr>
            <w:r>
              <w:rPr>
                <w:rFonts w:hint="eastAsia"/>
                <w:b/>
              </w:rPr>
              <w:t>四、主要社会学术团体兼职</w:t>
            </w:r>
          </w:p>
          <w:p w14:paraId="1124E4FC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第二届中国研究型医院学会转化医学分会常务委员兼副秘书长</w:t>
            </w:r>
          </w:p>
          <w:p w14:paraId="758A1095">
            <w:pPr>
              <w:rPr>
                <w:rFonts w:hint="eastAsia" w:ascii="Times New Roman" w:hAnsi="Times New Roman"/>
                <w:spacing w:val="-4"/>
                <w:szCs w:val="21"/>
              </w:rPr>
            </w:pPr>
            <w:r>
              <w:rPr>
                <w:rFonts w:hint="eastAsia" w:ascii="Times New Roman" w:hAnsi="Times New Roman"/>
                <w:spacing w:val="-4"/>
                <w:szCs w:val="21"/>
              </w:rPr>
              <w:t>中国医学创新联盟(CMIA)专家</w:t>
            </w:r>
          </w:p>
          <w:p w14:paraId="46FC3D62">
            <w:r>
              <w:rPr>
                <w:rFonts w:hint="eastAsia" w:ascii="Times New Roman" w:hAnsi="Times New Roman"/>
                <w:spacing w:val="-4"/>
                <w:szCs w:val="21"/>
              </w:rPr>
              <w:t>中国医学装备协会心血管装备技术专业委员会委员</w:t>
            </w:r>
          </w:p>
        </w:tc>
      </w:tr>
      <w:tr w14:paraId="59F71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783" w:type="dxa"/>
            <w:gridSpan w:val="3"/>
          </w:tcPr>
          <w:p w14:paraId="1170412B">
            <w:pPr>
              <w:rPr>
                <w:b/>
              </w:rPr>
            </w:pPr>
            <w:r>
              <w:rPr>
                <w:rFonts w:hint="eastAsia"/>
                <w:b/>
              </w:rPr>
              <w:t>五、主要研究方向</w:t>
            </w:r>
          </w:p>
          <w:p w14:paraId="5015C2A8">
            <w:r>
              <w:rPr>
                <w:rFonts w:hint="eastAsia"/>
              </w:rPr>
              <w:t>新型能量技术在泛血管中应用、心衰器械研发、智能介入诊治系统、介入手术机器人。</w:t>
            </w:r>
          </w:p>
        </w:tc>
      </w:tr>
      <w:tr w14:paraId="38F8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7783" w:type="dxa"/>
            <w:gridSpan w:val="3"/>
          </w:tcPr>
          <w:p w14:paraId="5C42D4A8">
            <w:pPr>
              <w:rPr>
                <w:b/>
              </w:rPr>
            </w:pPr>
            <w:r>
              <w:rPr>
                <w:rFonts w:hint="eastAsia"/>
                <w:b/>
              </w:rPr>
              <w:t>六、有合作项目的企业、医院、研究所等，以及合作项目名称</w:t>
            </w:r>
          </w:p>
          <w:p w14:paraId="024952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上海理工大学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导管室介入手术智能助手机器人的研究（H-2025-375-005）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 w14:paraId="74CB7D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上海理工大学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急性非创伤性胸痛多组学机器学习快速分诊(H-2025-375-004)</w:t>
            </w:r>
          </w:p>
          <w:p w14:paraId="0C8E47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上海理工大学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DSA和CTA多模态数据融合对经皮冠状动脉介入治疗（PCI）和颅内血管狭窄治疗的临床价值研究(H-2024-375-004)</w:t>
            </w:r>
            <w:r>
              <w:rPr>
                <w:rFonts w:hint="default" w:ascii="Times New Roman" w:hAnsi="Times New Roman" w:cs="Times New Roman"/>
              </w:rPr>
              <w:tab/>
            </w:r>
          </w:p>
          <w:p w14:paraId="5B2376B1">
            <w:r>
              <w:rPr>
                <w:rFonts w:hint="default" w:ascii="Times New Roman" w:hAnsi="Times New Roman" w:cs="Times New Roma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. </w:t>
            </w:r>
            <w:r>
              <w:rPr>
                <w:rFonts w:hint="default" w:ascii="Times New Roman" w:hAnsi="Times New Roman" w:cs="Times New Roman"/>
              </w:rPr>
              <w:t>上海理工大学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</w:rPr>
              <w:t>适用于房颤介入治疗的只能系统研发(H-2024-375-002)</w:t>
            </w:r>
            <w:r>
              <w:rPr>
                <w:rFonts w:hint="default" w:ascii="Times New Roman" w:hAnsi="Times New Roman" w:cs="Times New Roman"/>
              </w:rPr>
              <w:tab/>
            </w:r>
          </w:p>
        </w:tc>
      </w:tr>
    </w:tbl>
    <w:p w14:paraId="767BCD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B32D27"/>
    <w:rsid w:val="0002117E"/>
    <w:rsid w:val="000E2EF0"/>
    <w:rsid w:val="0013289C"/>
    <w:rsid w:val="00291F55"/>
    <w:rsid w:val="0029742B"/>
    <w:rsid w:val="00357C89"/>
    <w:rsid w:val="003602F7"/>
    <w:rsid w:val="0036182D"/>
    <w:rsid w:val="003D2F30"/>
    <w:rsid w:val="00422269"/>
    <w:rsid w:val="004C53EA"/>
    <w:rsid w:val="005F2942"/>
    <w:rsid w:val="00606CB0"/>
    <w:rsid w:val="0061254E"/>
    <w:rsid w:val="008956C1"/>
    <w:rsid w:val="008A4CAE"/>
    <w:rsid w:val="00910CB7"/>
    <w:rsid w:val="009429A3"/>
    <w:rsid w:val="009B3F4B"/>
    <w:rsid w:val="009E52CC"/>
    <w:rsid w:val="00A160FD"/>
    <w:rsid w:val="00A508EB"/>
    <w:rsid w:val="00A647BD"/>
    <w:rsid w:val="00AB443F"/>
    <w:rsid w:val="00AD2BE9"/>
    <w:rsid w:val="00B32D27"/>
    <w:rsid w:val="00C46909"/>
    <w:rsid w:val="00CC01A8"/>
    <w:rsid w:val="00CC3AE1"/>
    <w:rsid w:val="00CC69E1"/>
    <w:rsid w:val="00D06807"/>
    <w:rsid w:val="00DD6CF5"/>
    <w:rsid w:val="00E11B1D"/>
    <w:rsid w:val="00ED1BB6"/>
    <w:rsid w:val="00ED3745"/>
    <w:rsid w:val="00F15CE8"/>
    <w:rsid w:val="00F3123F"/>
    <w:rsid w:val="00F3330B"/>
    <w:rsid w:val="00F77E39"/>
    <w:rsid w:val="00F9130E"/>
    <w:rsid w:val="00F9432B"/>
    <w:rsid w:val="02315D47"/>
    <w:rsid w:val="02CF4E51"/>
    <w:rsid w:val="08AF53FC"/>
    <w:rsid w:val="113D64B6"/>
    <w:rsid w:val="128A74D9"/>
    <w:rsid w:val="14C250CF"/>
    <w:rsid w:val="173124F4"/>
    <w:rsid w:val="189C5ADA"/>
    <w:rsid w:val="197E58BE"/>
    <w:rsid w:val="22513B6F"/>
    <w:rsid w:val="23B4085A"/>
    <w:rsid w:val="29E37D1F"/>
    <w:rsid w:val="2EC1207D"/>
    <w:rsid w:val="34253F86"/>
    <w:rsid w:val="37E17129"/>
    <w:rsid w:val="3EF558D5"/>
    <w:rsid w:val="3F607DA8"/>
    <w:rsid w:val="405A7C3B"/>
    <w:rsid w:val="41742F7F"/>
    <w:rsid w:val="4300440E"/>
    <w:rsid w:val="43721E57"/>
    <w:rsid w:val="484640A3"/>
    <w:rsid w:val="49D7054F"/>
    <w:rsid w:val="54634684"/>
    <w:rsid w:val="57867870"/>
    <w:rsid w:val="5B87692E"/>
    <w:rsid w:val="5DCB3ACF"/>
    <w:rsid w:val="5FB46F10"/>
    <w:rsid w:val="66DC53F8"/>
    <w:rsid w:val="6DFA18C7"/>
    <w:rsid w:val="6E957F0D"/>
    <w:rsid w:val="73792330"/>
    <w:rsid w:val="746D7236"/>
    <w:rsid w:val="761719C3"/>
    <w:rsid w:val="77BF0EA9"/>
    <w:rsid w:val="79077C59"/>
    <w:rsid w:val="7B3E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2</Pages>
  <Words>947</Words>
  <Characters>1402</Characters>
  <Lines>1</Lines>
  <Paragraphs>1</Paragraphs>
  <TotalTime>60</TotalTime>
  <ScaleCrop>false</ScaleCrop>
  <LinksUpToDate>false</LinksUpToDate>
  <CharactersWithSpaces>1468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2020-06-30T01:44:00Z</dcterms:created>
  <dc:creator>dell</dc:creator>
  <cp:lastModifiedBy>鸡妖</cp:lastModifiedBy>
  <dcterms:modified xsi:type="dcterms:W3CDTF">2026-07-03T07:54:57Z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2852B4F87F184D839FA3DE44A3D6B4C2_13</vt:lpwstr>
  </property>
  <property fmtid="{D5CDD505-2E9C-101B-9397-08002B2CF9AE}" pid="4" name="KSOTemplateDocerSaveRecord">
    <vt:lpwstr>eyJoZGlkIjoiMjZiYzZmMzNiMjkxYmRjYmU5YTljM2NlZTIwMmY2OGEiLCJ1c2VySWQiOiIyOTk1MDQxOTcifQ==</vt:lpwstr>
  </property>
</Properties>
</file>